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D1" w:rsidRDefault="00D75D06" w:rsidP="001359C9">
      <w:pPr>
        <w:shd w:val="clear" w:color="auto" w:fill="FFFFFF"/>
        <w:spacing w:before="360" w:after="360" w:line="240" w:lineRule="auto"/>
        <w:rPr>
          <w:rFonts w:ascii="Times New Roman" w:eastAsia="Times New Roman" w:hAnsi="Times New Roman" w:cs="Times New Roman"/>
          <w:b/>
          <w:color w:val="1F1F1F"/>
          <w:sz w:val="28"/>
          <w:szCs w:val="28"/>
        </w:rPr>
      </w:pPr>
      <w:r>
        <w:rPr>
          <w:b/>
          <w:noProof/>
          <w:color w:val="1F1F1F"/>
          <w:sz w:val="28"/>
          <w:szCs w:val="28"/>
        </w:rPr>
        <w:drawing>
          <wp:anchor distT="0" distB="0" distL="114300" distR="114300" simplePos="0" relativeHeight="251658240" behindDoc="0" locked="0" layoutInCell="1" allowOverlap="1" wp14:anchorId="7208EA72">
            <wp:simplePos x="0" y="0"/>
            <wp:positionH relativeFrom="column">
              <wp:posOffset>1402080</wp:posOffset>
            </wp:positionH>
            <wp:positionV relativeFrom="paragraph">
              <wp:posOffset>-762000</wp:posOffset>
            </wp:positionV>
            <wp:extent cx="2857500" cy="1600200"/>
            <wp:effectExtent l="0" t="0" r="0" b="0"/>
            <wp:wrapNone/>
            <wp:docPr id="1" name="Picture 1" descr="C:\Users\Audrey\AppData\Local\Microsoft\Windows\INetCache\Content.MSO\DAD5F3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drey\AppData\Local\Microsoft\Windows\INetCache\Content.MSO\DAD5F3A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52D1" w:rsidRDefault="007952D1" w:rsidP="001359C9">
      <w:pPr>
        <w:shd w:val="clear" w:color="auto" w:fill="FFFFFF"/>
        <w:spacing w:before="360" w:after="360" w:line="240" w:lineRule="auto"/>
        <w:rPr>
          <w:rFonts w:ascii="Times New Roman" w:eastAsia="Times New Roman" w:hAnsi="Times New Roman" w:cs="Times New Roman"/>
          <w:b/>
          <w:color w:val="1F1F1F"/>
          <w:sz w:val="28"/>
          <w:szCs w:val="28"/>
        </w:rPr>
      </w:pPr>
    </w:p>
    <w:p w:rsidR="004E74A9" w:rsidRDefault="004E74A9" w:rsidP="00D75D06">
      <w:pPr>
        <w:shd w:val="clear" w:color="auto" w:fill="FFFFFF"/>
        <w:spacing w:before="360" w:after="360" w:line="240" w:lineRule="auto"/>
        <w:jc w:val="center"/>
        <w:rPr>
          <w:rFonts w:ascii="Times New Roman" w:eastAsia="Times New Roman" w:hAnsi="Times New Roman" w:cs="Times New Roman"/>
          <w:b/>
          <w:color w:val="1F1F1F"/>
          <w:sz w:val="28"/>
          <w:szCs w:val="28"/>
        </w:rPr>
      </w:pPr>
      <w:r w:rsidRPr="004E74A9">
        <w:rPr>
          <w:rFonts w:ascii="Times New Roman" w:eastAsia="Times New Roman" w:hAnsi="Times New Roman" w:cs="Times New Roman"/>
          <w:b/>
          <w:color w:val="1F1F1F"/>
          <w:sz w:val="28"/>
          <w:szCs w:val="28"/>
        </w:rPr>
        <w:t xml:space="preserve">The Gift of Sight: Why Lions Eye Bank </w:t>
      </w:r>
      <w:r w:rsidR="00975723" w:rsidRPr="004E74A9">
        <w:rPr>
          <w:rFonts w:ascii="Times New Roman" w:eastAsia="Times New Roman" w:hAnsi="Times New Roman" w:cs="Times New Roman"/>
          <w:b/>
          <w:color w:val="1F1F1F"/>
          <w:sz w:val="28"/>
          <w:szCs w:val="28"/>
        </w:rPr>
        <w:t>of</w:t>
      </w:r>
      <w:r w:rsidRPr="004E74A9">
        <w:rPr>
          <w:rFonts w:ascii="Times New Roman" w:eastAsia="Times New Roman" w:hAnsi="Times New Roman" w:cs="Times New Roman"/>
          <w:b/>
          <w:color w:val="1F1F1F"/>
          <w:sz w:val="28"/>
          <w:szCs w:val="28"/>
        </w:rPr>
        <w:t xml:space="preserve"> Texas Needs Your Support</w:t>
      </w:r>
    </w:p>
    <w:p w:rsidR="00975723" w:rsidRPr="00975723" w:rsidRDefault="00975723" w:rsidP="00975723">
      <w:pPr>
        <w:shd w:val="clear" w:color="auto" w:fill="FFFFFF"/>
        <w:spacing w:before="360" w:after="360" w:line="240" w:lineRule="auto"/>
        <w:jc w:val="center"/>
        <w:rPr>
          <w:rFonts w:ascii="Times New Roman" w:eastAsia="Times New Roman" w:hAnsi="Times New Roman" w:cs="Times New Roman"/>
          <w:b/>
          <w:color w:val="1F1F1F"/>
          <w:sz w:val="24"/>
          <w:szCs w:val="24"/>
        </w:rPr>
      </w:pPr>
      <w:bookmarkStart w:id="0" w:name="_GoBack"/>
      <w:r w:rsidRPr="00975723">
        <w:rPr>
          <w:rFonts w:ascii="Times New Roman" w:eastAsia="Times New Roman" w:hAnsi="Times New Roman" w:cs="Times New Roman"/>
          <w:b/>
          <w:color w:val="1F1F1F"/>
          <w:sz w:val="24"/>
          <w:szCs w:val="24"/>
        </w:rPr>
        <w:t>2</w:t>
      </w:r>
      <w:r w:rsidRPr="00975723">
        <w:rPr>
          <w:rFonts w:ascii="Times New Roman" w:eastAsia="Times New Roman" w:hAnsi="Times New Roman" w:cs="Times New Roman"/>
          <w:b/>
          <w:color w:val="1F1F1F"/>
          <w:sz w:val="24"/>
          <w:szCs w:val="24"/>
          <w:vertAlign w:val="superscript"/>
        </w:rPr>
        <w:t>nd</w:t>
      </w:r>
      <w:r w:rsidRPr="00975723">
        <w:rPr>
          <w:rFonts w:ascii="Times New Roman" w:eastAsia="Times New Roman" w:hAnsi="Times New Roman" w:cs="Times New Roman"/>
          <w:b/>
          <w:color w:val="1F1F1F"/>
          <w:sz w:val="24"/>
          <w:szCs w:val="24"/>
        </w:rPr>
        <w:t xml:space="preserve"> Year Director Lion Eye Bank of Texas - Stedman Douglas</w:t>
      </w:r>
      <w:bookmarkEnd w:id="0"/>
    </w:p>
    <w:p w:rsidR="001359C9" w:rsidRPr="001359C9" w:rsidRDefault="001359C9" w:rsidP="00D75D06">
      <w:pPr>
        <w:shd w:val="clear" w:color="auto" w:fill="FFFFFF"/>
        <w:spacing w:before="360" w:after="360" w:line="240" w:lineRule="auto"/>
        <w:jc w:val="center"/>
        <w:rPr>
          <w:rFonts w:ascii="Times New Roman" w:eastAsia="Times New Roman" w:hAnsi="Times New Roman" w:cs="Times New Roman"/>
          <w:color w:val="1F1F1F"/>
          <w:sz w:val="24"/>
          <w:szCs w:val="24"/>
        </w:rPr>
      </w:pPr>
      <w:r w:rsidRPr="004E74A9">
        <w:rPr>
          <w:rFonts w:ascii="Times New Roman" w:eastAsia="Times New Roman" w:hAnsi="Times New Roman" w:cs="Times New Roman"/>
          <w:color w:val="1F1F1F"/>
          <w:sz w:val="24"/>
          <w:szCs w:val="24"/>
        </w:rPr>
        <w:t xml:space="preserve">Friends, </w:t>
      </w:r>
      <w:r w:rsidR="00D75D06">
        <w:rPr>
          <w:rFonts w:ascii="Times New Roman" w:eastAsia="Times New Roman" w:hAnsi="Times New Roman" w:cs="Times New Roman"/>
          <w:color w:val="1F1F1F"/>
          <w:sz w:val="24"/>
          <w:szCs w:val="24"/>
        </w:rPr>
        <w:t xml:space="preserve">Families. </w:t>
      </w:r>
      <w:r w:rsidRPr="004E74A9">
        <w:rPr>
          <w:rFonts w:ascii="Times New Roman" w:eastAsia="Times New Roman" w:hAnsi="Times New Roman" w:cs="Times New Roman"/>
          <w:color w:val="1F1F1F"/>
          <w:sz w:val="24"/>
          <w:szCs w:val="24"/>
        </w:rPr>
        <w:t>Texans, fellow believers in the miracle of seeing:</w:t>
      </w:r>
    </w:p>
    <w:p w:rsidR="001359C9" w:rsidRPr="001359C9" w:rsidRDefault="001359C9" w:rsidP="001359C9">
      <w:pPr>
        <w:shd w:val="clear" w:color="auto" w:fill="FFFFFF"/>
        <w:spacing w:before="360" w:after="360" w:line="240" w:lineRule="auto"/>
        <w:rPr>
          <w:rFonts w:ascii="Times New Roman" w:eastAsia="Times New Roman" w:hAnsi="Times New Roman" w:cs="Times New Roman"/>
          <w:color w:val="1F1F1F"/>
          <w:sz w:val="24"/>
          <w:szCs w:val="24"/>
        </w:rPr>
      </w:pPr>
      <w:r w:rsidRPr="001359C9">
        <w:rPr>
          <w:rFonts w:ascii="Times New Roman" w:eastAsia="Times New Roman" w:hAnsi="Times New Roman" w:cs="Times New Roman"/>
          <w:color w:val="1F1F1F"/>
          <w:sz w:val="24"/>
          <w:szCs w:val="24"/>
        </w:rPr>
        <w:t>Imagine: waking up every morning to a world shrouded in darkness, colors reduced to mere whispers, faces a blur of indistinct shapes. This is the reality for thousands of Texans living with debilitating vision loss. But amidst this darkness, a beacon of hope shines – the Lions Eye Bank of Texas.</w:t>
      </w:r>
    </w:p>
    <w:p w:rsidR="001359C9" w:rsidRPr="001359C9" w:rsidRDefault="001359C9" w:rsidP="001359C9">
      <w:pPr>
        <w:shd w:val="clear" w:color="auto" w:fill="FFFFFF"/>
        <w:spacing w:before="360" w:after="360" w:line="240" w:lineRule="auto"/>
        <w:rPr>
          <w:rFonts w:ascii="Times New Roman" w:eastAsia="Times New Roman" w:hAnsi="Times New Roman" w:cs="Times New Roman"/>
          <w:color w:val="1F1F1F"/>
          <w:sz w:val="24"/>
          <w:szCs w:val="24"/>
        </w:rPr>
      </w:pPr>
      <w:r w:rsidRPr="001359C9">
        <w:rPr>
          <w:rFonts w:ascii="Times New Roman" w:eastAsia="Times New Roman" w:hAnsi="Times New Roman" w:cs="Times New Roman"/>
          <w:color w:val="1F1F1F"/>
          <w:sz w:val="24"/>
          <w:szCs w:val="24"/>
        </w:rPr>
        <w:t xml:space="preserve">This incredible organization, fueled by the generosity of donors and the dedication of volunteers, doesn't just offer hope; it </w:t>
      </w:r>
      <w:r w:rsidRPr="004E74A9">
        <w:rPr>
          <w:rFonts w:ascii="Times New Roman" w:eastAsia="Times New Roman" w:hAnsi="Times New Roman" w:cs="Times New Roman"/>
          <w:color w:val="1F1F1F"/>
          <w:sz w:val="24"/>
          <w:szCs w:val="24"/>
        </w:rPr>
        <w:t>restores sight</w:t>
      </w:r>
      <w:r w:rsidRPr="001359C9">
        <w:rPr>
          <w:rFonts w:ascii="Times New Roman" w:eastAsia="Times New Roman" w:hAnsi="Times New Roman" w:cs="Times New Roman"/>
          <w:color w:val="1F1F1F"/>
          <w:sz w:val="24"/>
          <w:szCs w:val="24"/>
        </w:rPr>
        <w:t>. It allows Texans who once stumbled through life to rediscover the beauty of a sunrise, the warmth of a loved one's smile, the joy of reading a child's bedtime story.</w:t>
      </w:r>
    </w:p>
    <w:p w:rsidR="001359C9" w:rsidRPr="001359C9" w:rsidRDefault="001359C9" w:rsidP="001359C9">
      <w:pPr>
        <w:shd w:val="clear" w:color="auto" w:fill="FFFFFF"/>
        <w:spacing w:before="360" w:after="360" w:line="240" w:lineRule="auto"/>
        <w:rPr>
          <w:rFonts w:ascii="Times New Roman" w:eastAsia="Times New Roman" w:hAnsi="Times New Roman" w:cs="Times New Roman"/>
          <w:color w:val="1F1F1F"/>
          <w:sz w:val="24"/>
          <w:szCs w:val="24"/>
        </w:rPr>
      </w:pPr>
      <w:r w:rsidRPr="001359C9">
        <w:rPr>
          <w:rFonts w:ascii="Times New Roman" w:eastAsia="Times New Roman" w:hAnsi="Times New Roman" w:cs="Times New Roman"/>
          <w:color w:val="1F1F1F"/>
          <w:sz w:val="24"/>
          <w:szCs w:val="24"/>
        </w:rPr>
        <w:t xml:space="preserve">The Lions Eye Bank isn't just a tissue bank; it's a lifeline. Here, the selfless act of organ donation becomes a </w:t>
      </w:r>
      <w:r w:rsidRPr="004E74A9">
        <w:rPr>
          <w:rFonts w:ascii="Times New Roman" w:eastAsia="Times New Roman" w:hAnsi="Times New Roman" w:cs="Times New Roman"/>
          <w:color w:val="1F1F1F"/>
          <w:sz w:val="24"/>
          <w:szCs w:val="24"/>
        </w:rPr>
        <w:t>chain of miracles</w:t>
      </w:r>
      <w:r w:rsidRPr="001359C9">
        <w:rPr>
          <w:rFonts w:ascii="Times New Roman" w:eastAsia="Times New Roman" w:hAnsi="Times New Roman" w:cs="Times New Roman"/>
          <w:color w:val="1F1F1F"/>
          <w:sz w:val="24"/>
          <w:szCs w:val="24"/>
        </w:rPr>
        <w:t>. Corneas donated with love are meticulously screened and preserved, their precious gift of sight waiting to illuminate another's life. And through expert transplants performed by skilled surgeons, that light returns, painting the world anew for its recipient.</w:t>
      </w:r>
    </w:p>
    <w:p w:rsidR="001359C9" w:rsidRPr="001359C9" w:rsidRDefault="001359C9" w:rsidP="001359C9">
      <w:pPr>
        <w:shd w:val="clear" w:color="auto" w:fill="FFFFFF"/>
        <w:spacing w:before="360" w:after="360" w:line="240" w:lineRule="auto"/>
        <w:rPr>
          <w:rFonts w:ascii="Times New Roman" w:eastAsia="Times New Roman" w:hAnsi="Times New Roman" w:cs="Times New Roman"/>
          <w:color w:val="1F1F1F"/>
          <w:sz w:val="24"/>
          <w:szCs w:val="24"/>
        </w:rPr>
      </w:pPr>
      <w:r w:rsidRPr="001359C9">
        <w:rPr>
          <w:rFonts w:ascii="Times New Roman" w:eastAsia="Times New Roman" w:hAnsi="Times New Roman" w:cs="Times New Roman"/>
          <w:color w:val="1F1F1F"/>
          <w:sz w:val="24"/>
          <w:szCs w:val="24"/>
        </w:rPr>
        <w:t xml:space="preserve">Just think of the stories: the grandmother reading to her grandchildren for the first time in years, the student finally seeing the equations on the board, the veteran gazing at the stars that were once lost to him. These aren't just anecdotes; they're lives </w:t>
      </w:r>
      <w:r w:rsidRPr="004E74A9">
        <w:rPr>
          <w:rFonts w:ascii="Times New Roman" w:eastAsia="Times New Roman" w:hAnsi="Times New Roman" w:cs="Times New Roman"/>
          <w:color w:val="1F1F1F"/>
          <w:sz w:val="24"/>
          <w:szCs w:val="24"/>
        </w:rPr>
        <w:t>transformed by the Lions Eye Bank</w:t>
      </w:r>
      <w:r w:rsidRPr="001359C9">
        <w:rPr>
          <w:rFonts w:ascii="Times New Roman" w:eastAsia="Times New Roman" w:hAnsi="Times New Roman" w:cs="Times New Roman"/>
          <w:color w:val="1F1F1F"/>
          <w:sz w:val="24"/>
          <w:szCs w:val="24"/>
        </w:rPr>
        <w:t>, lives filled with a gratitude that echoes through families and communities.</w:t>
      </w:r>
    </w:p>
    <w:p w:rsidR="001359C9" w:rsidRPr="001359C9" w:rsidRDefault="001359C9" w:rsidP="001359C9">
      <w:pPr>
        <w:shd w:val="clear" w:color="auto" w:fill="FFFFFF"/>
        <w:spacing w:before="360" w:after="360" w:line="240" w:lineRule="auto"/>
        <w:rPr>
          <w:rFonts w:ascii="Times New Roman" w:eastAsia="Times New Roman" w:hAnsi="Times New Roman" w:cs="Times New Roman"/>
          <w:color w:val="1F1F1F"/>
          <w:sz w:val="24"/>
          <w:szCs w:val="24"/>
        </w:rPr>
      </w:pPr>
      <w:r w:rsidRPr="001359C9">
        <w:rPr>
          <w:rFonts w:ascii="Times New Roman" w:eastAsia="Times New Roman" w:hAnsi="Times New Roman" w:cs="Times New Roman"/>
          <w:color w:val="1F1F1F"/>
          <w:sz w:val="24"/>
          <w:szCs w:val="24"/>
        </w:rPr>
        <w:t xml:space="preserve">But even this remarkable work faces challenges. The need for corneas constantly exceeds the supply, leaving many Texans waiting in darkness. That's why we, here and now, must step up. We can support the Lions Eye Bank through our </w:t>
      </w:r>
      <w:r w:rsidRPr="004E74A9">
        <w:rPr>
          <w:rFonts w:ascii="Times New Roman" w:eastAsia="Times New Roman" w:hAnsi="Times New Roman" w:cs="Times New Roman"/>
          <w:color w:val="1F1F1F"/>
          <w:sz w:val="24"/>
          <w:szCs w:val="24"/>
        </w:rPr>
        <w:t>donations of time, talent, and resources</w:t>
      </w:r>
      <w:r w:rsidRPr="001359C9">
        <w:rPr>
          <w:rFonts w:ascii="Times New Roman" w:eastAsia="Times New Roman" w:hAnsi="Times New Roman" w:cs="Times New Roman"/>
          <w:color w:val="1F1F1F"/>
          <w:sz w:val="24"/>
          <w:szCs w:val="24"/>
        </w:rPr>
        <w:t xml:space="preserve">. We can become </w:t>
      </w:r>
      <w:r w:rsidRPr="004E74A9">
        <w:rPr>
          <w:rFonts w:ascii="Times New Roman" w:eastAsia="Times New Roman" w:hAnsi="Times New Roman" w:cs="Times New Roman"/>
          <w:color w:val="1F1F1F"/>
          <w:sz w:val="24"/>
          <w:szCs w:val="24"/>
        </w:rPr>
        <w:t>ambassadors</w:t>
      </w:r>
      <w:r w:rsidRPr="001359C9">
        <w:rPr>
          <w:rFonts w:ascii="Times New Roman" w:eastAsia="Times New Roman" w:hAnsi="Times New Roman" w:cs="Times New Roman"/>
          <w:color w:val="1F1F1F"/>
          <w:sz w:val="24"/>
          <w:szCs w:val="24"/>
        </w:rPr>
        <w:t>, raising awareness about the life-changing power of corneal donation. We can be the voices that inspire others to join this noble cause.</w:t>
      </w:r>
    </w:p>
    <w:p w:rsidR="001359C9" w:rsidRPr="001359C9" w:rsidRDefault="001359C9" w:rsidP="001359C9">
      <w:pPr>
        <w:shd w:val="clear" w:color="auto" w:fill="FFFFFF"/>
        <w:spacing w:before="360" w:after="360" w:line="240" w:lineRule="auto"/>
        <w:rPr>
          <w:rFonts w:ascii="Times New Roman" w:eastAsia="Times New Roman" w:hAnsi="Times New Roman" w:cs="Times New Roman"/>
          <w:color w:val="1F1F1F"/>
          <w:sz w:val="24"/>
          <w:szCs w:val="24"/>
        </w:rPr>
      </w:pPr>
      <w:r w:rsidRPr="001359C9">
        <w:rPr>
          <w:rFonts w:ascii="Times New Roman" w:eastAsia="Times New Roman" w:hAnsi="Times New Roman" w:cs="Times New Roman"/>
          <w:color w:val="1F1F1F"/>
          <w:sz w:val="24"/>
          <w:szCs w:val="24"/>
        </w:rPr>
        <w:t>Let's remember that sight is not a luxury; it's a fundamental human right. And the Lions Eye Bank is the champion of that right, working tirelessly to ensure every Texan has the chance to experience the wonder of the world in full, vibrant color.</w:t>
      </w:r>
    </w:p>
    <w:p w:rsidR="001359C9" w:rsidRPr="004E74A9" w:rsidRDefault="001359C9" w:rsidP="004E74A9">
      <w:pPr>
        <w:pStyle w:val="Subtitle"/>
        <w:rPr>
          <w:rFonts w:ascii="Times New Roman" w:eastAsia="Times New Roman" w:hAnsi="Times New Roman" w:cs="Times New Roman"/>
          <w:sz w:val="24"/>
          <w:szCs w:val="24"/>
        </w:rPr>
      </w:pPr>
      <w:r w:rsidRPr="004E74A9">
        <w:rPr>
          <w:rFonts w:ascii="Times New Roman" w:eastAsia="Times New Roman" w:hAnsi="Times New Roman" w:cs="Times New Roman"/>
          <w:sz w:val="24"/>
          <w:szCs w:val="24"/>
        </w:rPr>
        <w:lastRenderedPageBreak/>
        <w:t>So, I urge you: open your hearts, open your wallets, open your eyes to the incredible work of the Lions Eye Bank of Texas. Let's join hands and shed light on this crucial organization, ensuring that no Texan is left to navigate the world in darkness when the gift of sight is within reach. Let's be the reason countless more Texans can greet the dawn with newfound joy, exclaiming, "I see! I see the world!"</w:t>
      </w:r>
    </w:p>
    <w:p w:rsidR="001359C9" w:rsidRPr="001359C9" w:rsidRDefault="001359C9" w:rsidP="001359C9">
      <w:pPr>
        <w:shd w:val="clear" w:color="auto" w:fill="FFFFFF"/>
        <w:spacing w:before="360" w:after="360" w:line="240" w:lineRule="auto"/>
        <w:rPr>
          <w:rFonts w:ascii="Times New Roman" w:eastAsia="Times New Roman" w:hAnsi="Times New Roman" w:cs="Times New Roman"/>
          <w:color w:val="1F1F1F"/>
          <w:sz w:val="24"/>
          <w:szCs w:val="24"/>
        </w:rPr>
      </w:pPr>
      <w:r w:rsidRPr="001359C9">
        <w:rPr>
          <w:rFonts w:ascii="Times New Roman" w:eastAsia="Times New Roman" w:hAnsi="Times New Roman" w:cs="Times New Roman"/>
          <w:color w:val="1F1F1F"/>
          <w:sz w:val="24"/>
          <w:szCs w:val="24"/>
        </w:rPr>
        <w:t>Together, we can make a difference. Together, we can be the light that guides others back to vision. Together, we can ensure that the Lions Eye Bank of Texas continues its mission of transforming lives, one miracle at a time.</w:t>
      </w:r>
    </w:p>
    <w:p w:rsidR="007952D1" w:rsidRPr="007952D1" w:rsidRDefault="001359C9" w:rsidP="007952D1">
      <w:pPr>
        <w:pStyle w:val="trt0xe"/>
        <w:numPr>
          <w:ilvl w:val="0"/>
          <w:numId w:val="2"/>
        </w:numPr>
        <w:shd w:val="clear" w:color="auto" w:fill="FFFFFF"/>
        <w:spacing w:before="0" w:beforeAutospacing="0" w:after="60" w:afterAutospacing="0"/>
        <w:rPr>
          <w:color w:val="202124"/>
        </w:rPr>
      </w:pPr>
      <w:r w:rsidRPr="00276C36">
        <w:rPr>
          <w:color w:val="1F1F1F"/>
        </w:rPr>
        <w:t>Remember, a single donation can change a life</w:t>
      </w:r>
    </w:p>
    <w:p w:rsidR="007952D1" w:rsidRPr="007952D1" w:rsidRDefault="001359C9" w:rsidP="007952D1">
      <w:pPr>
        <w:pStyle w:val="trt0xe"/>
        <w:numPr>
          <w:ilvl w:val="0"/>
          <w:numId w:val="2"/>
        </w:numPr>
        <w:shd w:val="clear" w:color="auto" w:fill="FFFFFF"/>
        <w:spacing w:before="0" w:beforeAutospacing="0" w:after="60" w:afterAutospacing="0"/>
        <w:rPr>
          <w:color w:val="202124"/>
        </w:rPr>
      </w:pPr>
      <w:r w:rsidRPr="00276C36">
        <w:rPr>
          <w:color w:val="1F1F1F"/>
        </w:rPr>
        <w:t xml:space="preserve"> Visit the Lions Eye Bank of Texas website</w:t>
      </w:r>
      <w:r w:rsidR="00597EC0" w:rsidRPr="00276C36">
        <w:rPr>
          <w:color w:val="1F1F1F"/>
        </w:rPr>
        <w:t xml:space="preserve">.                </w:t>
      </w:r>
    </w:p>
    <w:p w:rsidR="007952D1" w:rsidRDefault="00597EC0" w:rsidP="007952D1">
      <w:pPr>
        <w:pStyle w:val="trt0xe"/>
        <w:numPr>
          <w:ilvl w:val="0"/>
          <w:numId w:val="2"/>
        </w:numPr>
        <w:shd w:val="clear" w:color="auto" w:fill="FFFFFF"/>
        <w:spacing w:before="0" w:beforeAutospacing="0" w:after="60" w:afterAutospacing="0"/>
        <w:rPr>
          <w:color w:val="202124"/>
        </w:rPr>
      </w:pPr>
      <w:r w:rsidRPr="00276C36">
        <w:rPr>
          <w:color w:val="1F1F1F"/>
        </w:rPr>
        <w:t xml:space="preserve"> </w:t>
      </w:r>
      <w:r w:rsidRPr="00276C36">
        <w:rPr>
          <w:color w:val="202124"/>
        </w:rPr>
        <w:t>Sign Up at the Texas Organ Donor Registry.</w:t>
      </w:r>
    </w:p>
    <w:p w:rsidR="00597EC0" w:rsidRDefault="007952D1" w:rsidP="007952D1">
      <w:pPr>
        <w:pStyle w:val="trt0xe"/>
        <w:numPr>
          <w:ilvl w:val="0"/>
          <w:numId w:val="2"/>
        </w:numPr>
        <w:shd w:val="clear" w:color="auto" w:fill="FFFFFF"/>
        <w:spacing w:before="0" w:beforeAutospacing="0" w:after="60" w:afterAutospacing="0"/>
        <w:rPr>
          <w:color w:val="202124"/>
        </w:rPr>
      </w:pPr>
      <w:r w:rsidRPr="007952D1">
        <w:rPr>
          <w:color w:val="202124"/>
        </w:rPr>
        <w:t xml:space="preserve">  </w:t>
      </w:r>
      <w:r w:rsidR="00597EC0" w:rsidRPr="007952D1">
        <w:rPr>
          <w:color w:val="202124"/>
        </w:rPr>
        <w:t>Use Your Texas Driver's License to Show You Are an Organ Donor.</w:t>
      </w:r>
      <w:r>
        <w:rPr>
          <w:color w:val="202124"/>
        </w:rPr>
        <w:t xml:space="preserve">   </w:t>
      </w:r>
    </w:p>
    <w:p w:rsidR="00597EC0" w:rsidRPr="007952D1" w:rsidRDefault="00597EC0" w:rsidP="007952D1">
      <w:pPr>
        <w:pStyle w:val="trt0xe"/>
        <w:numPr>
          <w:ilvl w:val="0"/>
          <w:numId w:val="2"/>
        </w:numPr>
        <w:shd w:val="clear" w:color="auto" w:fill="FFFFFF"/>
        <w:spacing w:before="0" w:beforeAutospacing="0" w:after="60" w:afterAutospacing="0"/>
        <w:rPr>
          <w:color w:val="202124"/>
        </w:rPr>
      </w:pPr>
      <w:r w:rsidRPr="007952D1">
        <w:rPr>
          <w:color w:val="202124"/>
        </w:rPr>
        <w:t>Include Organ Donation in Your Medical Power of Attorney.</w:t>
      </w:r>
    </w:p>
    <w:p w:rsidR="00597EC0" w:rsidRPr="00276C36" w:rsidRDefault="00597EC0" w:rsidP="007952D1">
      <w:pPr>
        <w:pStyle w:val="trt0xe"/>
        <w:numPr>
          <w:ilvl w:val="0"/>
          <w:numId w:val="2"/>
        </w:numPr>
        <w:shd w:val="clear" w:color="auto" w:fill="FFFFFF"/>
        <w:spacing w:before="0" w:beforeAutospacing="0" w:after="60" w:afterAutospacing="0"/>
        <w:rPr>
          <w:color w:val="202124"/>
        </w:rPr>
      </w:pPr>
      <w:r w:rsidRPr="00276C36">
        <w:rPr>
          <w:color w:val="202124"/>
        </w:rPr>
        <w:t>Tell Others That You Are an Organ Donor.</w:t>
      </w:r>
    </w:p>
    <w:p w:rsidR="00276C36" w:rsidRPr="007952D1" w:rsidRDefault="00276C36" w:rsidP="00597EC0">
      <w:pPr>
        <w:pStyle w:val="trt0xe"/>
        <w:numPr>
          <w:ilvl w:val="0"/>
          <w:numId w:val="1"/>
        </w:numPr>
        <w:shd w:val="clear" w:color="auto" w:fill="FFFFFF"/>
        <w:spacing w:before="0" w:beforeAutospacing="0" w:after="60" w:afterAutospacing="0"/>
        <w:ind w:left="0"/>
        <w:rPr>
          <w:b/>
          <w:color w:val="202124"/>
        </w:rPr>
      </w:pPr>
      <w:r w:rsidRPr="007952D1">
        <w:rPr>
          <w:b/>
          <w:color w:val="1F1F1F"/>
        </w:rPr>
        <w:t>Will you sign up at the Texas Organ Registry today to become a donor?</w:t>
      </w:r>
    </w:p>
    <w:p w:rsidR="001359C9" w:rsidRPr="007952D1" w:rsidRDefault="00E571E0" w:rsidP="001359C9">
      <w:pPr>
        <w:shd w:val="clear" w:color="auto" w:fill="FFFFFF"/>
        <w:spacing w:before="360" w:after="360" w:line="240" w:lineRule="auto"/>
        <w:rPr>
          <w:rFonts w:ascii="Times New Roman" w:eastAsia="Times New Roman" w:hAnsi="Times New Roman" w:cs="Times New Roman"/>
          <w:b/>
          <w:color w:val="1F1F1F"/>
          <w:sz w:val="28"/>
          <w:szCs w:val="28"/>
        </w:rPr>
      </w:pPr>
      <w:r w:rsidRPr="00276C36">
        <w:rPr>
          <w:rFonts w:ascii="Times New Roman" w:hAnsi="Times New Roman" w:cs="Times New Roman"/>
          <w:b/>
          <w:color w:val="4D5156"/>
          <w:shd w:val="clear" w:color="auto" w:fill="FFFFFF"/>
        </w:rPr>
        <w:t> </w:t>
      </w:r>
      <w:r w:rsidR="004E74A9" w:rsidRPr="007952D1">
        <w:rPr>
          <w:rFonts w:ascii="Times New Roman" w:eastAsia="Times New Roman" w:hAnsi="Times New Roman" w:cs="Times New Roman"/>
          <w:b/>
          <w:color w:val="1F1F1F"/>
          <w:sz w:val="28"/>
          <w:szCs w:val="28"/>
        </w:rPr>
        <w:t>But wait don’t forget about our 2024</w:t>
      </w:r>
      <w:r w:rsidR="00276C36" w:rsidRPr="007952D1">
        <w:rPr>
          <w:rFonts w:ascii="Times New Roman" w:eastAsia="Times New Roman" w:hAnsi="Times New Roman" w:cs="Times New Roman"/>
          <w:b/>
          <w:color w:val="1F1F1F"/>
          <w:sz w:val="28"/>
          <w:szCs w:val="28"/>
        </w:rPr>
        <w:t xml:space="preserve"> PGD Ronald Landers Memorial</w:t>
      </w:r>
      <w:r w:rsidR="004E74A9" w:rsidRPr="007952D1">
        <w:rPr>
          <w:rFonts w:ascii="Times New Roman" w:eastAsia="Times New Roman" w:hAnsi="Times New Roman" w:cs="Times New Roman"/>
          <w:b/>
          <w:color w:val="1F1F1F"/>
          <w:sz w:val="28"/>
          <w:szCs w:val="28"/>
        </w:rPr>
        <w:t xml:space="preserve"> Bowl</w:t>
      </w:r>
      <w:r w:rsidR="00276C36" w:rsidRPr="007952D1">
        <w:rPr>
          <w:rFonts w:ascii="Times New Roman" w:eastAsia="Times New Roman" w:hAnsi="Times New Roman" w:cs="Times New Roman"/>
          <w:b/>
          <w:color w:val="1F1F1F"/>
          <w:sz w:val="28"/>
          <w:szCs w:val="28"/>
        </w:rPr>
        <w:t xml:space="preserve"> – A -T</w:t>
      </w:r>
      <w:r w:rsidR="004E74A9" w:rsidRPr="007952D1">
        <w:rPr>
          <w:rFonts w:ascii="Times New Roman" w:eastAsia="Times New Roman" w:hAnsi="Times New Roman" w:cs="Times New Roman"/>
          <w:b/>
          <w:color w:val="1F1F1F"/>
          <w:sz w:val="28"/>
          <w:szCs w:val="28"/>
        </w:rPr>
        <w:t>hon</w:t>
      </w:r>
      <w:r w:rsidR="007952D1" w:rsidRPr="007952D1">
        <w:rPr>
          <w:rFonts w:ascii="Times New Roman" w:eastAsia="Times New Roman" w:hAnsi="Times New Roman" w:cs="Times New Roman"/>
          <w:b/>
          <w:color w:val="1F1F1F"/>
          <w:sz w:val="28"/>
          <w:szCs w:val="28"/>
        </w:rPr>
        <w:t>,</w:t>
      </w:r>
      <w:r w:rsidR="004E74A9" w:rsidRPr="007952D1">
        <w:rPr>
          <w:rFonts w:ascii="Times New Roman" w:eastAsia="Times New Roman" w:hAnsi="Times New Roman" w:cs="Times New Roman"/>
          <w:b/>
          <w:color w:val="1F1F1F"/>
          <w:sz w:val="28"/>
          <w:szCs w:val="28"/>
        </w:rPr>
        <w:t xml:space="preserve"> see detail </w:t>
      </w:r>
      <w:r w:rsidR="00276C36" w:rsidRPr="007952D1">
        <w:rPr>
          <w:rFonts w:ascii="Times New Roman" w:eastAsia="Times New Roman" w:hAnsi="Times New Roman" w:cs="Times New Roman"/>
          <w:b/>
          <w:color w:val="1F1F1F"/>
          <w:sz w:val="28"/>
          <w:szCs w:val="28"/>
        </w:rPr>
        <w:t>below. Can I count on each club to sponsor 2 teams?</w:t>
      </w:r>
      <w:r w:rsidR="004E74A9" w:rsidRPr="007952D1">
        <w:rPr>
          <w:rFonts w:ascii="Times New Roman" w:eastAsia="Times New Roman" w:hAnsi="Times New Roman" w:cs="Times New Roman"/>
          <w:b/>
          <w:color w:val="1F1F1F"/>
          <w:sz w:val="28"/>
          <w:szCs w:val="28"/>
        </w:rPr>
        <w:t xml:space="preserve"> </w:t>
      </w:r>
      <w:r w:rsidR="007952D1" w:rsidRPr="007952D1">
        <w:rPr>
          <w:rFonts w:ascii="Times New Roman" w:eastAsia="Times New Roman" w:hAnsi="Times New Roman" w:cs="Times New Roman"/>
          <w:b/>
          <w:color w:val="1F1F1F"/>
          <w:sz w:val="28"/>
          <w:szCs w:val="28"/>
        </w:rPr>
        <w:t>Thank you.</w:t>
      </w:r>
    </w:p>
    <w:p w:rsidR="004B2F9D" w:rsidRPr="00276C36" w:rsidRDefault="004B2F9D">
      <w:pPr>
        <w:rPr>
          <w:rFonts w:ascii="Times New Roman" w:hAnsi="Times New Roman" w:cs="Times New Roman"/>
          <w:sz w:val="24"/>
          <w:szCs w:val="24"/>
        </w:rPr>
      </w:pPr>
    </w:p>
    <w:sectPr w:rsidR="004B2F9D" w:rsidRPr="00276C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38F" w:rsidRDefault="0017438F" w:rsidP="004E74A9">
      <w:pPr>
        <w:spacing w:after="0" w:line="240" w:lineRule="auto"/>
      </w:pPr>
      <w:r>
        <w:separator/>
      </w:r>
    </w:p>
  </w:endnote>
  <w:endnote w:type="continuationSeparator" w:id="0">
    <w:p w:rsidR="0017438F" w:rsidRDefault="0017438F" w:rsidP="004E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38F" w:rsidRDefault="0017438F" w:rsidP="004E74A9">
      <w:pPr>
        <w:spacing w:after="0" w:line="240" w:lineRule="auto"/>
      </w:pPr>
      <w:r>
        <w:separator/>
      </w:r>
    </w:p>
  </w:footnote>
  <w:footnote w:type="continuationSeparator" w:id="0">
    <w:p w:rsidR="0017438F" w:rsidRDefault="0017438F" w:rsidP="004E7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FF5C"/>
      </v:shape>
    </w:pict>
  </w:numPicBullet>
  <w:abstractNum w:abstractNumId="0" w15:restartNumberingAfterBreak="0">
    <w:nsid w:val="00AA366A"/>
    <w:multiLevelType w:val="multilevel"/>
    <w:tmpl w:val="839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027A0"/>
    <w:multiLevelType w:val="hybridMultilevel"/>
    <w:tmpl w:val="84B204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857F6"/>
    <w:multiLevelType w:val="hybridMultilevel"/>
    <w:tmpl w:val="9326B3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C9"/>
    <w:rsid w:val="000E4E8D"/>
    <w:rsid w:val="001359C9"/>
    <w:rsid w:val="0017438F"/>
    <w:rsid w:val="00276C36"/>
    <w:rsid w:val="004B2F9D"/>
    <w:rsid w:val="004E74A9"/>
    <w:rsid w:val="00597EC0"/>
    <w:rsid w:val="005A4768"/>
    <w:rsid w:val="006C380B"/>
    <w:rsid w:val="007952D1"/>
    <w:rsid w:val="00975723"/>
    <w:rsid w:val="00D12C9C"/>
    <w:rsid w:val="00D75D06"/>
    <w:rsid w:val="00E53D69"/>
    <w:rsid w:val="00E5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930"/>
  <w15:chartTrackingRefBased/>
  <w15:docId w15:val="{F018DAA5-26FC-4BD7-A0F2-4C21E320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4A9"/>
  </w:style>
  <w:style w:type="paragraph" w:styleId="Footer">
    <w:name w:val="footer"/>
    <w:basedOn w:val="Normal"/>
    <w:link w:val="FooterChar"/>
    <w:uiPriority w:val="99"/>
    <w:unhideWhenUsed/>
    <w:rsid w:val="004E7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4A9"/>
  </w:style>
  <w:style w:type="paragraph" w:styleId="Subtitle">
    <w:name w:val="Subtitle"/>
    <w:basedOn w:val="Normal"/>
    <w:next w:val="Normal"/>
    <w:link w:val="SubtitleChar"/>
    <w:uiPriority w:val="11"/>
    <w:qFormat/>
    <w:rsid w:val="004E74A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74A9"/>
    <w:rPr>
      <w:rFonts w:eastAsiaTheme="minorEastAsia"/>
      <w:color w:val="5A5A5A" w:themeColor="text1" w:themeTint="A5"/>
      <w:spacing w:val="15"/>
    </w:rPr>
  </w:style>
  <w:style w:type="paragraph" w:customStyle="1" w:styleId="trt0xe">
    <w:name w:val="trt0xe"/>
    <w:basedOn w:val="Normal"/>
    <w:rsid w:val="00597E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158756">
      <w:bodyDiv w:val="1"/>
      <w:marLeft w:val="0"/>
      <w:marRight w:val="0"/>
      <w:marTop w:val="0"/>
      <w:marBottom w:val="0"/>
      <w:divBdr>
        <w:top w:val="none" w:sz="0" w:space="0" w:color="auto"/>
        <w:left w:val="none" w:sz="0" w:space="0" w:color="auto"/>
        <w:bottom w:val="none" w:sz="0" w:space="0" w:color="auto"/>
        <w:right w:val="none" w:sz="0" w:space="0" w:color="auto"/>
      </w:divBdr>
    </w:div>
    <w:div w:id="196426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dc:creator>
  <cp:keywords/>
  <dc:description/>
  <cp:lastModifiedBy>Audrey</cp:lastModifiedBy>
  <cp:revision>2</cp:revision>
  <cp:lastPrinted>2024-01-03T13:03:00Z</cp:lastPrinted>
  <dcterms:created xsi:type="dcterms:W3CDTF">2024-01-13T08:52:00Z</dcterms:created>
  <dcterms:modified xsi:type="dcterms:W3CDTF">2024-01-13T08:52:00Z</dcterms:modified>
</cp:coreProperties>
</file>